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0E99" w:rsidRDefault="00BA7A3F" w:rsidP="00120E99">
      <w:pPr>
        <w:spacing w:after="0"/>
        <w:jc w:val="both"/>
      </w:pPr>
      <w:r>
        <w:rPr>
          <w:noProof/>
          <w:lang w:bidi="hi-IN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39pt;margin-top:-14.5pt;width:428.25pt;height:34.5pt;z-index:251662336" filled="f" stroked="f">
            <v:textbox style="mso-next-textbox:#_x0000_s1026">
              <w:txbxContent>
                <w:p w:rsidR="00CC6DA6" w:rsidRPr="00CC6DA6" w:rsidRDefault="00CC6DA6" w:rsidP="00CC6DA6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CC6DA6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Details of digital Photomicrograph taken during petrographic and mineragraphic study of Bhadli Block, District Banaskantha, Gujarat</w:t>
                  </w:r>
                </w:p>
                <w:p w:rsidR="00CC6DA6" w:rsidRDefault="00CC6DA6"/>
              </w:txbxContent>
            </v:textbox>
          </v:shape>
        </w:pict>
      </w:r>
    </w:p>
    <w:p w:rsidR="0070508E" w:rsidRDefault="002803D7" w:rsidP="00120E99">
      <w:pPr>
        <w:spacing w:after="0"/>
        <w:jc w:val="both"/>
      </w:pPr>
      <w:r>
        <w:rPr>
          <w:noProof/>
          <w:lang w:bidi="hi-I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124460</wp:posOffset>
            </wp:positionV>
            <wp:extent cx="4533900" cy="3552825"/>
            <wp:effectExtent l="19050" t="0" r="0" b="0"/>
            <wp:wrapTight wrapText="bothSides">
              <wp:wrapPolygon edited="0">
                <wp:start x="-91" y="0"/>
                <wp:lineTo x="-91" y="21542"/>
                <wp:lineTo x="21600" y="21542"/>
                <wp:lineTo x="21600" y="0"/>
                <wp:lineTo x="-91" y="0"/>
              </wp:wrapPolygon>
            </wp:wrapTight>
            <wp:docPr id="18" name="Picture 18" descr="C:\Users\petrology\Documents\NMET BLOCKS\Bhadli\P-8, 4X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etrology\Documents\NMET BLOCKS\Bhadli\P-8, 4X copy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2803D7" w:rsidRDefault="002803D7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70508E" w:rsidRPr="00054306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Pmg – </w:t>
      </w:r>
      <w:r w:rsidR="00CD416C">
        <w:rPr>
          <w:rFonts w:ascii="Times New Roman" w:hAnsi="Times New Roman" w:cs="Times New Roman"/>
          <w:b/>
          <w:bCs/>
          <w:color w:val="365F91" w:themeColor="accent1" w:themeShade="BF"/>
        </w:rPr>
        <w:t>1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</w:t>
      </w:r>
      <w:r>
        <w:rPr>
          <w:rFonts w:ascii="Times New Roman" w:hAnsi="Times New Roman" w:cs="Times New Roman"/>
          <w:color w:val="365F91" w:themeColor="accent1" w:themeShade="BF"/>
        </w:rPr>
        <w:t>showing association of calcite, diopside, phlogopite and feldspar in meta-calc silicate</w:t>
      </w:r>
      <w:r w:rsidRPr="000D1472">
        <w:rPr>
          <w:rFonts w:ascii="Times New Roman" w:hAnsi="Times New Roman" w:cs="Times New Roman"/>
          <w:color w:val="365F91" w:themeColor="accent1" w:themeShade="BF"/>
        </w:rPr>
        <w:t xml:space="preserve"> </w:t>
      </w:r>
      <w:r>
        <w:rPr>
          <w:rFonts w:ascii="Times New Roman" w:hAnsi="Times New Roman" w:cs="Times New Roman"/>
          <w:color w:val="365F91" w:themeColor="accent1" w:themeShade="BF"/>
        </w:rPr>
        <w:t>as seen under crossed nicols</w:t>
      </w:r>
      <w:r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Pr="00AD1EB0">
        <w:rPr>
          <w:rFonts w:ascii="Times New Roman" w:hAnsi="Times New Roman" w:cs="Times New Roman"/>
          <w:b/>
          <w:bCs/>
          <w:color w:val="365F91" w:themeColor="accent1" w:themeShade="BF"/>
        </w:rPr>
        <w:t>MBHP-08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  <w:t>Magnification : 40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X</w:t>
      </w:r>
    </w:p>
    <w:p w:rsidR="002803D7" w:rsidRDefault="002803D7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2803D7" w:rsidRPr="00D64443" w:rsidRDefault="002803D7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6918DF" w:rsidRDefault="00845959" w:rsidP="00120E99">
      <w:pPr>
        <w:spacing w:after="0"/>
      </w:pPr>
      <w:r>
        <w:rPr>
          <w:noProof/>
          <w:lang w:bidi="hi-IN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100330</wp:posOffset>
            </wp:positionV>
            <wp:extent cx="4663440" cy="3657600"/>
            <wp:effectExtent l="19050" t="0" r="3810" b="0"/>
            <wp:wrapTight wrapText="bothSides">
              <wp:wrapPolygon edited="0">
                <wp:start x="-88" y="0"/>
                <wp:lineTo x="-88" y="21488"/>
                <wp:lineTo x="21618" y="21488"/>
                <wp:lineTo x="21618" y="0"/>
                <wp:lineTo x="-88" y="0"/>
              </wp:wrapPolygon>
            </wp:wrapTight>
            <wp:docPr id="26" name="Picture 26" descr="C:\Users\petrology\Documents\NMET BLOCKS\Bhadli\P-16, 4X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etrology\Documents\NMET BLOCKS\Bhadli\P-16, 4X copy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0508E" w:rsidRDefault="0070508E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120E99" w:rsidRDefault="00120E9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70508E" w:rsidRPr="00054306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Pmg – </w:t>
      </w:r>
      <w:r w:rsidR="00CD416C">
        <w:rPr>
          <w:rFonts w:ascii="Times New Roman" w:hAnsi="Times New Roman" w:cs="Times New Roman"/>
          <w:b/>
          <w:bCs/>
          <w:color w:val="365F91" w:themeColor="accent1" w:themeShade="BF"/>
        </w:rPr>
        <w:t>2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</w:t>
      </w:r>
      <w:r>
        <w:rPr>
          <w:rFonts w:ascii="Times New Roman" w:hAnsi="Times New Roman" w:cs="Times New Roman"/>
          <w:color w:val="365F91" w:themeColor="accent1" w:themeShade="BF"/>
        </w:rPr>
        <w:t>showing association of calcite, diopside, feldspar, epidote/ zoisite and quartz in meta-calc silicate as seen under crossed nicols</w:t>
      </w:r>
      <w:r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:rsidR="0070508E" w:rsidRPr="00D64443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Pr="003E2B06">
        <w:rPr>
          <w:rFonts w:ascii="Times New Roman" w:hAnsi="Times New Roman" w:cs="Times New Roman"/>
          <w:b/>
          <w:bCs/>
          <w:color w:val="365F91" w:themeColor="accent1" w:themeShade="BF"/>
        </w:rPr>
        <w:t>MBHP-16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  <w:t>Magnification : 4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70508E" w:rsidRDefault="0070508E" w:rsidP="00120E99">
      <w:pPr>
        <w:spacing w:after="0"/>
        <w:jc w:val="both"/>
      </w:pPr>
      <w:r>
        <w:rPr>
          <w:noProof/>
          <w:lang w:bidi="hi-IN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-107950</wp:posOffset>
            </wp:positionV>
            <wp:extent cx="4663440" cy="3657600"/>
            <wp:effectExtent l="19050" t="0" r="3810" b="0"/>
            <wp:wrapTight wrapText="bothSides">
              <wp:wrapPolygon edited="0">
                <wp:start x="-88" y="0"/>
                <wp:lineTo x="-88" y="21488"/>
                <wp:lineTo x="21618" y="21488"/>
                <wp:lineTo x="21618" y="0"/>
                <wp:lineTo x="-88" y="0"/>
              </wp:wrapPolygon>
            </wp:wrapTight>
            <wp:docPr id="27" name="Picture 27" descr="C:\Users\petrology\Documents\NMET BLOCKS\Bhadli\P-17, 4X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etrology\Documents\NMET BLOCKS\Bhadli\P-17, 4X copy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70508E" w:rsidRPr="00054306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Pmg – </w:t>
      </w:r>
      <w:r w:rsidR="00CD416C">
        <w:rPr>
          <w:rFonts w:ascii="Times New Roman" w:hAnsi="Times New Roman" w:cs="Times New Roman"/>
          <w:b/>
          <w:bCs/>
          <w:color w:val="365F91" w:themeColor="accent1" w:themeShade="BF"/>
        </w:rPr>
        <w:t>3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showing</w:t>
      </w:r>
      <w:r>
        <w:rPr>
          <w:rFonts w:ascii="Times New Roman" w:hAnsi="Times New Roman" w:cs="Times New Roman"/>
          <w:color w:val="365F91" w:themeColor="accent1" w:themeShade="BF"/>
        </w:rPr>
        <w:t xml:space="preserve"> association and parallel alignment of calcite, diopside, quartz and scapolite in calc silicate gneiss as seen under crossed nicols</w:t>
      </w:r>
      <w:r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Pr="003E2B06">
        <w:rPr>
          <w:rFonts w:ascii="Times New Roman" w:hAnsi="Times New Roman" w:cs="Times New Roman"/>
          <w:b/>
          <w:bCs/>
          <w:color w:val="365F91" w:themeColor="accent1" w:themeShade="BF"/>
        </w:rPr>
        <w:t>MBHP-17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  <w:t>Magnification : 40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X</w:t>
      </w: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2803D7" w:rsidRDefault="002803D7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2803D7" w:rsidRDefault="002803D7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70508E" w:rsidRDefault="00845959" w:rsidP="00120E99">
      <w:pPr>
        <w:spacing w:after="0"/>
      </w:pPr>
      <w:r>
        <w:rPr>
          <w:noProof/>
          <w:lang w:bidi="hi-I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71120</wp:posOffset>
            </wp:positionV>
            <wp:extent cx="4663440" cy="3657600"/>
            <wp:effectExtent l="19050" t="0" r="3810" b="0"/>
            <wp:wrapTight wrapText="bothSides">
              <wp:wrapPolygon edited="0">
                <wp:start x="-88" y="0"/>
                <wp:lineTo x="-88" y="21488"/>
                <wp:lineTo x="21618" y="21488"/>
                <wp:lineTo x="21618" y="0"/>
                <wp:lineTo x="-88" y="0"/>
              </wp:wrapPolygon>
            </wp:wrapTight>
            <wp:docPr id="33" name="Picture 33" descr="C:\Users\petrology\Documents\NMET BLOCKS\Bhadli\P-26, 20X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etrology\Documents\NMET BLOCKS\Bhadli\P-26, 20X copy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0508E" w:rsidRDefault="0070508E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845959" w:rsidRDefault="00845959" w:rsidP="00120E99">
      <w:pPr>
        <w:spacing w:after="0"/>
        <w:jc w:val="both"/>
      </w:pPr>
    </w:p>
    <w:p w:rsidR="0070508E" w:rsidRPr="00054306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Pmg – </w:t>
      </w:r>
      <w:r w:rsidR="00CD416C">
        <w:rPr>
          <w:rFonts w:ascii="Times New Roman" w:hAnsi="Times New Roman" w:cs="Times New Roman"/>
          <w:b/>
          <w:bCs/>
          <w:color w:val="365F91" w:themeColor="accent1" w:themeShade="BF"/>
        </w:rPr>
        <w:t>4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</w:t>
      </w:r>
      <w:r>
        <w:rPr>
          <w:rFonts w:ascii="Times New Roman" w:hAnsi="Times New Roman" w:cs="Times New Roman"/>
          <w:color w:val="365F91" w:themeColor="accent1" w:themeShade="BF"/>
        </w:rPr>
        <w:t xml:space="preserve"> showing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</w:t>
      </w:r>
      <w:r>
        <w:rPr>
          <w:rFonts w:ascii="Times New Roman" w:hAnsi="Times New Roman" w:cs="Times New Roman"/>
          <w:color w:val="365F91" w:themeColor="accent1" w:themeShade="BF"/>
        </w:rPr>
        <w:t>scapolite replacing feldspar in meta-calc silicate as seen under crossed nicols</w:t>
      </w:r>
      <w:r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Pr="003E2B06">
        <w:rPr>
          <w:rFonts w:ascii="Times New Roman" w:hAnsi="Times New Roman" w:cs="Times New Roman"/>
          <w:b/>
          <w:bCs/>
          <w:color w:val="365F91" w:themeColor="accent1" w:themeShade="BF"/>
        </w:rPr>
        <w:t>MBHP-26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  <w:t>Magnification : 20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</w:p>
    <w:p w:rsidR="0070508E" w:rsidRDefault="0070508E" w:rsidP="00120E99">
      <w:pPr>
        <w:spacing w:after="0"/>
      </w:pPr>
    </w:p>
    <w:p w:rsidR="0070508E" w:rsidRDefault="0070508E" w:rsidP="00120E99">
      <w:pPr>
        <w:spacing w:after="0"/>
        <w:jc w:val="both"/>
      </w:pPr>
      <w:r>
        <w:rPr>
          <w:noProof/>
          <w:lang w:bidi="hi-IN"/>
        </w:rPr>
        <w:lastRenderedPageBreak/>
        <w:drawing>
          <wp:inline distT="0" distB="0" distL="0" distR="0">
            <wp:extent cx="4663440" cy="3657600"/>
            <wp:effectExtent l="0" t="0" r="3810" b="0"/>
            <wp:docPr id="24" name="Picture 24" descr="C:\Users\petrology\Documents\NMET BLOCKS\Bhadli\P-14, 10X, ppl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etrology\Documents\NMET BLOCKS\Bhadli\P-14, 10X, ppl copy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08E" w:rsidRPr="00054306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Pmg – </w:t>
      </w:r>
      <w:r w:rsidR="00CD416C">
        <w:rPr>
          <w:rFonts w:ascii="Times New Roman" w:hAnsi="Times New Roman" w:cs="Times New Roman"/>
          <w:b/>
          <w:bCs/>
          <w:color w:val="365F91" w:themeColor="accent1" w:themeShade="BF"/>
        </w:rPr>
        <w:t>5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</w:t>
      </w:r>
      <w:r>
        <w:rPr>
          <w:rFonts w:ascii="Times New Roman" w:hAnsi="Times New Roman" w:cs="Times New Roman"/>
          <w:color w:val="365F91" w:themeColor="accent1" w:themeShade="BF"/>
        </w:rPr>
        <w:t>showing columnar aggregates of wollastonite in calc silicate gneiss as seen under plane polarized light</w:t>
      </w:r>
      <w:r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:rsidR="0070508E" w:rsidRPr="00D64443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Pr="003E2B06">
        <w:rPr>
          <w:rFonts w:ascii="Times New Roman" w:hAnsi="Times New Roman" w:cs="Times New Roman"/>
          <w:b/>
          <w:bCs/>
          <w:color w:val="365F91" w:themeColor="accent1" w:themeShade="BF"/>
        </w:rPr>
        <w:t>MBHP-14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  <w:t>Magnification : 10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2803D7" w:rsidRDefault="002803D7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2803D7" w:rsidRDefault="002803D7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70508E" w:rsidRDefault="0070508E" w:rsidP="00120E99">
      <w:pPr>
        <w:spacing w:after="0"/>
        <w:jc w:val="both"/>
      </w:pPr>
      <w:r>
        <w:rPr>
          <w:noProof/>
          <w:lang w:bidi="hi-IN"/>
        </w:rPr>
        <w:drawing>
          <wp:inline distT="0" distB="0" distL="0" distR="0">
            <wp:extent cx="4663440" cy="3657600"/>
            <wp:effectExtent l="0" t="0" r="3810" b="0"/>
            <wp:docPr id="25" name="Picture 25" descr="C:\Users\petrology\Documents\NMET BLOCKS\Bhadli\P-15, 10Xa , xpl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etrology\Documents\NMET BLOCKS\Bhadli\P-15, 10Xa , xpl copy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08E" w:rsidRPr="00054306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Pmg – </w:t>
      </w:r>
      <w:r w:rsidR="00CD416C">
        <w:rPr>
          <w:rFonts w:ascii="Times New Roman" w:hAnsi="Times New Roman" w:cs="Times New Roman"/>
          <w:b/>
          <w:bCs/>
          <w:color w:val="365F91" w:themeColor="accent1" w:themeShade="BF"/>
        </w:rPr>
        <w:t>6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showing</w:t>
      </w:r>
      <w:r>
        <w:rPr>
          <w:rFonts w:ascii="Times New Roman" w:hAnsi="Times New Roman" w:cs="Times New Roman"/>
          <w:color w:val="365F91" w:themeColor="accent1" w:themeShade="BF"/>
        </w:rPr>
        <w:t xml:space="preserve"> </w:t>
      </w:r>
      <w:r w:rsidRPr="00333D5B">
        <w:rPr>
          <w:rFonts w:ascii="Times New Roman" w:hAnsi="Times New Roman" w:cs="Times New Roman"/>
          <w:color w:val="365F91" w:themeColor="accent1" w:themeShade="BF"/>
        </w:rPr>
        <w:t>columnar aggregates of wollastonite in calc silicate gneiss</w:t>
      </w:r>
      <w:r>
        <w:rPr>
          <w:rFonts w:ascii="Times New Roman" w:hAnsi="Times New Roman" w:cs="Times New Roman"/>
          <w:color w:val="365F91" w:themeColor="accent1" w:themeShade="BF"/>
        </w:rPr>
        <w:t xml:space="preserve"> as seen under crossed nicols</w:t>
      </w:r>
      <w:r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Pr="003E2B06">
        <w:rPr>
          <w:rFonts w:ascii="Times New Roman" w:hAnsi="Times New Roman" w:cs="Times New Roman"/>
          <w:b/>
          <w:bCs/>
          <w:color w:val="365F91" w:themeColor="accent1" w:themeShade="BF"/>
        </w:rPr>
        <w:t>MBHP-15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  <w:t>Magnification : 100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X</w:t>
      </w:r>
    </w:p>
    <w:p w:rsidR="0070508E" w:rsidRDefault="0070508E" w:rsidP="00120E99">
      <w:pPr>
        <w:spacing w:after="0"/>
      </w:pPr>
    </w:p>
    <w:p w:rsidR="0070508E" w:rsidRDefault="0070508E" w:rsidP="00120E99">
      <w:pPr>
        <w:spacing w:after="0"/>
        <w:jc w:val="both"/>
      </w:pPr>
      <w:r>
        <w:rPr>
          <w:noProof/>
          <w:lang w:bidi="hi-IN"/>
        </w:rPr>
        <w:lastRenderedPageBreak/>
        <w:drawing>
          <wp:inline distT="0" distB="0" distL="0" distR="0">
            <wp:extent cx="4663440" cy="3657600"/>
            <wp:effectExtent l="0" t="0" r="3810" b="0"/>
            <wp:docPr id="28" name="Picture 28" descr="C:\Users\petrology\Documents\NMET BLOCKS\Bhadli\P-19, 4Xb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etrology\Documents\NMET BLOCKS\Bhadli\P-19, 4Xb copy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08E" w:rsidRPr="00054306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Pmg – </w:t>
      </w:r>
      <w:r w:rsidR="00CD416C">
        <w:rPr>
          <w:rFonts w:ascii="Times New Roman" w:hAnsi="Times New Roman" w:cs="Times New Roman"/>
          <w:b/>
          <w:bCs/>
          <w:color w:val="365F91" w:themeColor="accent1" w:themeShade="BF"/>
        </w:rPr>
        <w:t>7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</w:t>
      </w:r>
      <w:r>
        <w:rPr>
          <w:rFonts w:ascii="Times New Roman" w:hAnsi="Times New Roman" w:cs="Times New Roman"/>
          <w:color w:val="365F91" w:themeColor="accent1" w:themeShade="BF"/>
        </w:rPr>
        <w:t>showing presence of very fine acicular wollastonite and sub-parallel micro-fractures as seen under crossed nicols</w:t>
      </w:r>
      <w:r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Pr="003E2B06">
        <w:rPr>
          <w:rFonts w:ascii="Times New Roman" w:hAnsi="Times New Roman" w:cs="Times New Roman"/>
          <w:b/>
          <w:bCs/>
          <w:color w:val="365F91" w:themeColor="accent1" w:themeShade="BF"/>
        </w:rPr>
        <w:t>MBHP-19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  <w:t>Magnification : 4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</w:p>
    <w:p w:rsidR="002803D7" w:rsidRDefault="002803D7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2803D7" w:rsidRPr="00D64443" w:rsidRDefault="002803D7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70508E" w:rsidRDefault="0070508E" w:rsidP="00120E99">
      <w:pPr>
        <w:spacing w:after="0"/>
        <w:jc w:val="both"/>
      </w:pPr>
      <w:r>
        <w:rPr>
          <w:noProof/>
          <w:lang w:bidi="hi-IN"/>
        </w:rPr>
        <w:drawing>
          <wp:inline distT="0" distB="0" distL="0" distR="0">
            <wp:extent cx="4663440" cy="3657600"/>
            <wp:effectExtent l="0" t="0" r="3810" b="0"/>
            <wp:docPr id="29" name="Picture 29" descr="C:\Users\petrology\Documents\NMET BLOCKS\Bhadli\P-19, 10Xa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etrology\Documents\NMET BLOCKS\Bhadli\P-19, 10Xa copy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08E" w:rsidRPr="00054306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Pmg – </w:t>
      </w:r>
      <w:r w:rsidR="00CD416C">
        <w:rPr>
          <w:rFonts w:ascii="Times New Roman" w:hAnsi="Times New Roman" w:cs="Times New Roman"/>
          <w:b/>
          <w:bCs/>
          <w:color w:val="365F91" w:themeColor="accent1" w:themeShade="BF"/>
        </w:rPr>
        <w:t>8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showing</w:t>
      </w:r>
      <w:r>
        <w:rPr>
          <w:rFonts w:ascii="Times New Roman" w:hAnsi="Times New Roman" w:cs="Times New Roman"/>
          <w:color w:val="365F91" w:themeColor="accent1" w:themeShade="BF"/>
        </w:rPr>
        <w:t xml:space="preserve"> very fine acicular/ flaky aggregates of wollastonite as seen under crossed nicols</w:t>
      </w:r>
      <w:r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Pr="003E2B06">
        <w:rPr>
          <w:rFonts w:ascii="Times New Roman" w:hAnsi="Times New Roman" w:cs="Times New Roman"/>
          <w:b/>
          <w:bCs/>
          <w:color w:val="365F91" w:themeColor="accent1" w:themeShade="BF"/>
        </w:rPr>
        <w:t>MBHP-19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  <w:t>Magnification : 100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X</w:t>
      </w: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70508E" w:rsidRDefault="0070508E" w:rsidP="00120E99">
      <w:pPr>
        <w:spacing w:after="0"/>
        <w:jc w:val="both"/>
      </w:pPr>
      <w:r>
        <w:rPr>
          <w:noProof/>
          <w:lang w:bidi="hi-IN"/>
        </w:rPr>
        <w:lastRenderedPageBreak/>
        <w:drawing>
          <wp:inline distT="0" distB="0" distL="0" distR="0">
            <wp:extent cx="4663440" cy="3657600"/>
            <wp:effectExtent l="0" t="0" r="3810" b="0"/>
            <wp:docPr id="30" name="Picture 30" descr="C:\Users\petrology\Documents\NMET BLOCKS\Bhadli\P-22, 10Xa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etrology\Documents\NMET BLOCKS\Bhadli\P-22, 10Xa copy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08E" w:rsidRPr="00054306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Pmg – </w:t>
      </w:r>
      <w:r w:rsidR="00CD416C">
        <w:rPr>
          <w:rFonts w:ascii="Times New Roman" w:hAnsi="Times New Roman" w:cs="Times New Roman"/>
          <w:b/>
          <w:bCs/>
          <w:color w:val="365F91" w:themeColor="accent1" w:themeShade="BF"/>
        </w:rPr>
        <w:t>9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</w:t>
      </w:r>
      <w:r>
        <w:rPr>
          <w:rFonts w:ascii="Times New Roman" w:hAnsi="Times New Roman" w:cs="Times New Roman"/>
          <w:color w:val="365F91" w:themeColor="accent1" w:themeShade="BF"/>
        </w:rPr>
        <w:t>showing wollastonite cross section in meta-calc silicate as seen under crossed nicols</w:t>
      </w:r>
      <w:r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Pr="003E2B06">
        <w:rPr>
          <w:rFonts w:ascii="Times New Roman" w:hAnsi="Times New Roman" w:cs="Times New Roman"/>
          <w:b/>
          <w:bCs/>
          <w:color w:val="365F91" w:themeColor="accent1" w:themeShade="BF"/>
        </w:rPr>
        <w:t>MBHP-22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  <w:t>Magnification : 10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</w:p>
    <w:p w:rsidR="002803D7" w:rsidRDefault="002803D7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2803D7" w:rsidRPr="00D64443" w:rsidRDefault="002803D7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70508E" w:rsidRDefault="0070508E" w:rsidP="00120E99">
      <w:pPr>
        <w:spacing w:after="0"/>
      </w:pPr>
    </w:p>
    <w:p w:rsidR="0070508E" w:rsidRDefault="0070508E" w:rsidP="00120E99">
      <w:pPr>
        <w:spacing w:after="0"/>
        <w:jc w:val="both"/>
      </w:pPr>
      <w:r>
        <w:rPr>
          <w:noProof/>
          <w:lang w:bidi="hi-IN"/>
        </w:rPr>
        <w:drawing>
          <wp:inline distT="0" distB="0" distL="0" distR="0">
            <wp:extent cx="4663440" cy="3657600"/>
            <wp:effectExtent l="0" t="0" r="3810" b="0"/>
            <wp:docPr id="31" name="Picture 31" descr="C:\Users\petrology\Documents\NMET BLOCKS\Bhadli\P-23, 10Xa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petrology\Documents\NMET BLOCKS\Bhadli\P-23, 10Xa copy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08E" w:rsidRPr="00054306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r>
        <w:rPr>
          <w:rFonts w:ascii="Times New Roman" w:hAnsi="Times New Roman" w:cs="Times New Roman"/>
          <w:b/>
          <w:bCs/>
          <w:color w:val="365F91" w:themeColor="accent1" w:themeShade="BF"/>
        </w:rPr>
        <w:t>Pmg – 1</w:t>
      </w:r>
      <w:r w:rsidR="00CD416C">
        <w:rPr>
          <w:rFonts w:ascii="Times New Roman" w:hAnsi="Times New Roman" w:cs="Times New Roman"/>
          <w:b/>
          <w:bCs/>
          <w:color w:val="365F91" w:themeColor="accent1" w:themeShade="BF"/>
        </w:rPr>
        <w:t>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showing</w:t>
      </w:r>
      <w:r>
        <w:rPr>
          <w:rFonts w:ascii="Times New Roman" w:hAnsi="Times New Roman" w:cs="Times New Roman"/>
          <w:color w:val="365F91" w:themeColor="accent1" w:themeShade="BF"/>
        </w:rPr>
        <w:t xml:space="preserve"> presence of wollastonite in quartzo-feldspathic gneiss as seen under crossed nicols</w:t>
      </w:r>
      <w:r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Pr="003E2B06">
        <w:rPr>
          <w:rFonts w:ascii="Times New Roman" w:hAnsi="Times New Roman" w:cs="Times New Roman"/>
          <w:b/>
          <w:bCs/>
          <w:color w:val="365F91" w:themeColor="accent1" w:themeShade="BF"/>
        </w:rPr>
        <w:t>MBHP-23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  <w:t>Magnification : 100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X</w:t>
      </w:r>
    </w:p>
    <w:p w:rsidR="0070508E" w:rsidRDefault="0070508E" w:rsidP="00120E99">
      <w:pPr>
        <w:spacing w:after="0"/>
        <w:jc w:val="both"/>
      </w:pPr>
      <w:r>
        <w:rPr>
          <w:noProof/>
          <w:lang w:bidi="hi-IN"/>
        </w:rPr>
        <w:lastRenderedPageBreak/>
        <w:drawing>
          <wp:inline distT="0" distB="0" distL="0" distR="0">
            <wp:extent cx="4663440" cy="3657600"/>
            <wp:effectExtent l="0" t="0" r="3810" b="0"/>
            <wp:docPr id="20" name="Picture 20" descr="C:\Users\petrology\Documents\NMET BLOCKS\Bhadli\P-9, 10Xa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etrology\Documents\NMET BLOCKS\Bhadli\P-9, 10Xa copy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08E" w:rsidRPr="00054306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Pmg – </w:t>
      </w:r>
      <w:r w:rsidR="00CD416C">
        <w:rPr>
          <w:rFonts w:ascii="Times New Roman" w:hAnsi="Times New Roman" w:cs="Times New Roman"/>
          <w:b/>
          <w:bCs/>
          <w:color w:val="365F91" w:themeColor="accent1" w:themeShade="BF"/>
        </w:rPr>
        <w:t>11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showing</w:t>
      </w:r>
      <w:r>
        <w:rPr>
          <w:rFonts w:ascii="Times New Roman" w:hAnsi="Times New Roman" w:cs="Times New Roman"/>
          <w:color w:val="365F91" w:themeColor="accent1" w:themeShade="BF"/>
        </w:rPr>
        <w:t xml:space="preserve"> association of feldspar, quartz, biotite, garnet and opaques and presence of sillimanite in khondalite as seen under crossed nicols</w:t>
      </w:r>
      <w:r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Pr="003E2B06">
        <w:rPr>
          <w:rFonts w:ascii="Times New Roman" w:hAnsi="Times New Roman" w:cs="Times New Roman"/>
          <w:b/>
          <w:bCs/>
          <w:color w:val="365F91" w:themeColor="accent1" w:themeShade="BF"/>
        </w:rPr>
        <w:t>MBHP-09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  <w:t>Magnification : 100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X</w:t>
      </w:r>
    </w:p>
    <w:p w:rsidR="002803D7" w:rsidRDefault="002803D7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2803D7" w:rsidRDefault="002803D7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845959" w:rsidRDefault="00845959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70508E" w:rsidRDefault="0070508E" w:rsidP="00120E99">
      <w:pPr>
        <w:spacing w:after="0"/>
        <w:jc w:val="both"/>
      </w:pPr>
      <w:r>
        <w:rPr>
          <w:noProof/>
          <w:lang w:bidi="hi-IN"/>
        </w:rPr>
        <w:drawing>
          <wp:inline distT="0" distB="0" distL="0" distR="0">
            <wp:extent cx="4663440" cy="3657600"/>
            <wp:effectExtent l="0" t="0" r="3810" b="0"/>
            <wp:docPr id="15" name="Picture 15" descr="C:\Users\petrology\Documents\NMET BLOCKS\Bhadli\P-1, 10X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etrology\Documents\NMET BLOCKS\Bhadli\P-1, 10X copy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08E" w:rsidRPr="00054306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r>
        <w:rPr>
          <w:rFonts w:ascii="Times New Roman" w:hAnsi="Times New Roman" w:cs="Times New Roman"/>
          <w:b/>
          <w:bCs/>
          <w:color w:val="365F91" w:themeColor="accent1" w:themeShade="BF"/>
        </w:rPr>
        <w:t>Pmg – 1</w:t>
      </w:r>
      <w:r w:rsidR="00CD416C">
        <w:rPr>
          <w:rFonts w:ascii="Times New Roman" w:hAnsi="Times New Roman" w:cs="Times New Roman"/>
          <w:b/>
          <w:bCs/>
          <w:color w:val="365F91" w:themeColor="accent1" w:themeShade="BF"/>
        </w:rPr>
        <w:t>2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showing</w:t>
      </w:r>
      <w:r>
        <w:rPr>
          <w:rFonts w:ascii="Times New Roman" w:hAnsi="Times New Roman" w:cs="Times New Roman"/>
          <w:color w:val="365F91" w:themeColor="accent1" w:themeShade="BF"/>
        </w:rPr>
        <w:t xml:space="preserve"> calcite and chlorite patches replacing primary constituting minerals with associated opaque blades in </w:t>
      </w:r>
      <w:r w:rsidRPr="00363743">
        <w:rPr>
          <w:rFonts w:ascii="Times New Roman" w:hAnsi="Times New Roman" w:cs="Times New Roman"/>
          <w:color w:val="365F91" w:themeColor="accent1" w:themeShade="BF"/>
        </w:rPr>
        <w:t>altered (calcified &amp; chloritised mafic rock</w:t>
      </w:r>
      <w:r>
        <w:rPr>
          <w:rFonts w:ascii="Times New Roman" w:hAnsi="Times New Roman" w:cs="Times New Roman"/>
          <w:color w:val="365F91" w:themeColor="accent1" w:themeShade="BF"/>
        </w:rPr>
        <w:t xml:space="preserve"> as seen under crossed nicols</w:t>
      </w:r>
      <w:r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Pr="00C82C9F">
        <w:rPr>
          <w:rFonts w:ascii="Times New Roman" w:hAnsi="Times New Roman" w:cs="Times New Roman"/>
          <w:b/>
          <w:bCs/>
          <w:color w:val="365F91" w:themeColor="accent1" w:themeShade="BF"/>
        </w:rPr>
        <w:t>MBHP-01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  <w:t>Magnification : 100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X</w:t>
      </w:r>
    </w:p>
    <w:p w:rsidR="0070508E" w:rsidRDefault="0070508E" w:rsidP="00120E99">
      <w:pPr>
        <w:spacing w:after="0"/>
        <w:jc w:val="both"/>
      </w:pPr>
      <w:r>
        <w:rPr>
          <w:noProof/>
          <w:lang w:bidi="hi-IN"/>
        </w:rPr>
        <w:lastRenderedPageBreak/>
        <w:drawing>
          <wp:inline distT="0" distB="0" distL="0" distR="0">
            <wp:extent cx="4663440" cy="3657600"/>
            <wp:effectExtent l="0" t="0" r="3810" b="0"/>
            <wp:docPr id="16" name="Picture 16" descr="C:\Users\petrology\Documents\NMET BLOCKS\Bhadli\P-4, 10X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etrology\Documents\NMET BLOCKS\Bhadli\P-4, 10X copy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08E" w:rsidRPr="00054306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Pmg – </w:t>
      </w:r>
      <w:r w:rsidR="00CD416C">
        <w:rPr>
          <w:rFonts w:ascii="Times New Roman" w:hAnsi="Times New Roman" w:cs="Times New Roman"/>
          <w:b/>
          <w:bCs/>
          <w:color w:val="365F91" w:themeColor="accent1" w:themeShade="BF"/>
        </w:rPr>
        <w:t>13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</w:t>
      </w:r>
      <w:r>
        <w:rPr>
          <w:rFonts w:ascii="Times New Roman" w:hAnsi="Times New Roman" w:cs="Times New Roman"/>
          <w:color w:val="365F91" w:themeColor="accent1" w:themeShade="BF"/>
        </w:rPr>
        <w:t>showing aggregates of very fine feldspathic microlites and glassy patches in trachyite as seen under crossed nicols</w:t>
      </w:r>
      <w:r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Pr="00C82C9F">
        <w:rPr>
          <w:rFonts w:ascii="Times New Roman" w:hAnsi="Times New Roman" w:cs="Times New Roman"/>
          <w:b/>
          <w:bCs/>
          <w:color w:val="365F91" w:themeColor="accent1" w:themeShade="BF"/>
        </w:rPr>
        <w:t>MBHP-04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  <w:t>Magnification : 10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</w:p>
    <w:p w:rsidR="002803D7" w:rsidRDefault="002803D7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70508E" w:rsidRDefault="0070508E" w:rsidP="00120E99">
      <w:pPr>
        <w:spacing w:after="0"/>
        <w:jc w:val="both"/>
        <w:rPr>
          <w:noProof/>
          <w:lang w:bidi="hi-IN"/>
        </w:rPr>
      </w:pPr>
    </w:p>
    <w:p w:rsidR="0070508E" w:rsidRDefault="0070508E" w:rsidP="00120E99">
      <w:pPr>
        <w:spacing w:after="0"/>
        <w:jc w:val="both"/>
      </w:pPr>
      <w:r>
        <w:rPr>
          <w:noProof/>
          <w:lang w:bidi="hi-IN"/>
        </w:rPr>
        <w:drawing>
          <wp:inline distT="0" distB="0" distL="0" distR="0">
            <wp:extent cx="4663440" cy="3657600"/>
            <wp:effectExtent l="0" t="0" r="3810" b="0"/>
            <wp:docPr id="17" name="Picture 17" descr="C:\Users\petrology\Documents\NMET BLOCKS\Bhadli\P-7, 10X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etrology\Documents\NMET BLOCKS\Bhadli\P-7, 10X copy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08E" w:rsidRPr="00054306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Pmg – </w:t>
      </w:r>
      <w:r w:rsidR="00CD416C">
        <w:rPr>
          <w:rFonts w:ascii="Times New Roman" w:hAnsi="Times New Roman" w:cs="Times New Roman"/>
          <w:b/>
          <w:bCs/>
          <w:color w:val="365F91" w:themeColor="accent1" w:themeShade="BF"/>
        </w:rPr>
        <w:t>14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</w:t>
      </w:r>
      <w:r>
        <w:rPr>
          <w:rFonts w:ascii="Times New Roman" w:hAnsi="Times New Roman" w:cs="Times New Roman"/>
          <w:color w:val="365F91" w:themeColor="accent1" w:themeShade="BF"/>
        </w:rPr>
        <w:t xml:space="preserve"> showing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</w:t>
      </w:r>
      <w:r>
        <w:rPr>
          <w:rFonts w:ascii="Times New Roman" w:hAnsi="Times New Roman" w:cs="Times New Roman"/>
          <w:color w:val="365F91" w:themeColor="accent1" w:themeShade="BF"/>
        </w:rPr>
        <w:t>sub-ophitic texture, where plagioclase laths are partially enclosed within augite as seen under crossed nicols</w:t>
      </w:r>
      <w:r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Pr="00F3333E">
        <w:rPr>
          <w:rFonts w:ascii="Times New Roman" w:hAnsi="Times New Roman" w:cs="Times New Roman"/>
          <w:b/>
          <w:bCs/>
          <w:color w:val="365F91" w:themeColor="accent1" w:themeShade="BF"/>
        </w:rPr>
        <w:t>MBHP-07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  <w:t>Magnification : 10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</w:p>
    <w:p w:rsidR="0070508E" w:rsidRDefault="0070508E" w:rsidP="00120E99">
      <w:pPr>
        <w:spacing w:after="0"/>
        <w:jc w:val="both"/>
      </w:pPr>
      <w:r>
        <w:rPr>
          <w:noProof/>
          <w:lang w:bidi="hi-IN"/>
        </w:rPr>
        <w:lastRenderedPageBreak/>
        <w:drawing>
          <wp:inline distT="0" distB="0" distL="0" distR="0">
            <wp:extent cx="4663440" cy="3657600"/>
            <wp:effectExtent l="0" t="0" r="3810" b="0"/>
            <wp:docPr id="32" name="Picture 32" descr="C:\Users\petrology\Documents\NMET BLOCKS\Bhadli\P-24, 4Xa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petrology\Documents\NMET BLOCKS\Bhadli\P-24, 4Xa copy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08E" w:rsidRPr="00054306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r>
        <w:rPr>
          <w:rFonts w:ascii="Times New Roman" w:hAnsi="Times New Roman" w:cs="Times New Roman"/>
          <w:b/>
          <w:bCs/>
          <w:color w:val="365F91" w:themeColor="accent1" w:themeShade="BF"/>
        </w:rPr>
        <w:t>Pmg – 1</w:t>
      </w:r>
      <w:r w:rsidR="00CD416C">
        <w:rPr>
          <w:rFonts w:ascii="Times New Roman" w:hAnsi="Times New Roman" w:cs="Times New Roman"/>
          <w:b/>
          <w:bCs/>
          <w:color w:val="365F91" w:themeColor="accent1" w:themeShade="BF"/>
        </w:rPr>
        <w:t>5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</w:t>
      </w:r>
      <w:r>
        <w:rPr>
          <w:rFonts w:ascii="Times New Roman" w:hAnsi="Times New Roman" w:cs="Times New Roman"/>
          <w:color w:val="365F91" w:themeColor="accent1" w:themeShade="BF"/>
        </w:rPr>
        <w:t>showing staurolite patches with poikiloblastic alike texture where calcite, diopside and garnet grains are sieved within as seen under plane polarized light</w:t>
      </w:r>
      <w:r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Pr="003E2B06">
        <w:rPr>
          <w:rFonts w:ascii="Times New Roman" w:hAnsi="Times New Roman" w:cs="Times New Roman"/>
          <w:b/>
          <w:bCs/>
          <w:color w:val="365F91" w:themeColor="accent1" w:themeShade="BF"/>
        </w:rPr>
        <w:t>MBHP-24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  <w:t>Magnification : 10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</w:p>
    <w:p w:rsidR="002803D7" w:rsidRDefault="002803D7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2803D7" w:rsidRPr="00D64443" w:rsidRDefault="002803D7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70508E" w:rsidRDefault="0070508E" w:rsidP="00120E99">
      <w:pPr>
        <w:spacing w:after="0"/>
        <w:jc w:val="both"/>
      </w:pPr>
      <w:r>
        <w:rPr>
          <w:noProof/>
          <w:lang w:bidi="hi-IN"/>
        </w:rPr>
        <w:drawing>
          <wp:inline distT="0" distB="0" distL="0" distR="0">
            <wp:extent cx="4663440" cy="3657600"/>
            <wp:effectExtent l="0" t="0" r="3810" b="0"/>
            <wp:docPr id="35" name="Picture 35" descr="C:\Users\petrology\Documents\NMET BLOCKS\Bhadli\M-1, 20X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petrology\Documents\NMET BLOCKS\Bhadli\M-1, 20X copy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08E" w:rsidRPr="00054306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r>
        <w:rPr>
          <w:rFonts w:ascii="Times New Roman" w:hAnsi="Times New Roman" w:cs="Times New Roman"/>
          <w:b/>
          <w:bCs/>
          <w:color w:val="365F91" w:themeColor="accent1" w:themeShade="BF"/>
        </w:rPr>
        <w:t>Pmg – 16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</w:t>
      </w:r>
      <w:r>
        <w:rPr>
          <w:rFonts w:ascii="Times New Roman" w:hAnsi="Times New Roman" w:cs="Times New Roman"/>
          <w:color w:val="365F91" w:themeColor="accent1" w:themeShade="BF"/>
        </w:rPr>
        <w:t xml:space="preserve">showing very fine lamellar exsolutions of pentlandite within pyrrhotite as seen under </w:t>
      </w:r>
      <w:r w:rsidRPr="00054306">
        <w:rPr>
          <w:rFonts w:ascii="Times New Roman" w:hAnsi="Times New Roman" w:cs="Times New Roman"/>
          <w:color w:val="365F91" w:themeColor="accent1" w:themeShade="BF"/>
        </w:rPr>
        <w:t>reflected light.</w:t>
      </w:r>
    </w:p>
    <w:p w:rsidR="0070508E" w:rsidRPr="00D64443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Pr="00EE3129">
        <w:rPr>
          <w:rFonts w:ascii="Times New Roman" w:hAnsi="Times New Roman" w:cs="Times New Roman"/>
          <w:b/>
          <w:bCs/>
          <w:color w:val="365F91" w:themeColor="accent1" w:themeShade="BF"/>
        </w:rPr>
        <w:t>MBHMN-01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  <w:t>Magnification : 20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70508E" w:rsidRDefault="0070508E" w:rsidP="00120E99">
      <w:pPr>
        <w:spacing w:after="0"/>
        <w:jc w:val="both"/>
      </w:pPr>
      <w:r>
        <w:rPr>
          <w:noProof/>
          <w:lang w:bidi="hi-IN"/>
        </w:rPr>
        <w:lastRenderedPageBreak/>
        <w:drawing>
          <wp:inline distT="0" distB="0" distL="0" distR="0">
            <wp:extent cx="4663440" cy="3657600"/>
            <wp:effectExtent l="0" t="0" r="3810" b="0"/>
            <wp:docPr id="36" name="Picture 36" descr="C:\Users\petrology\Documents\NMET BLOCKS\Bhadli\M-2, 10X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petrology\Documents\NMET BLOCKS\Bhadli\M-2, 10X copy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08E" w:rsidRPr="00054306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r>
        <w:rPr>
          <w:rFonts w:ascii="Times New Roman" w:hAnsi="Times New Roman" w:cs="Times New Roman"/>
          <w:b/>
          <w:bCs/>
          <w:color w:val="365F91" w:themeColor="accent1" w:themeShade="BF"/>
        </w:rPr>
        <w:t>Pmg – 17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</w:t>
      </w:r>
      <w:r>
        <w:rPr>
          <w:rFonts w:ascii="Times New Roman" w:hAnsi="Times New Roman" w:cs="Times New Roman"/>
          <w:color w:val="365F91" w:themeColor="accent1" w:themeShade="BF"/>
        </w:rPr>
        <w:t xml:space="preserve"> showing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</w:t>
      </w:r>
      <w:r>
        <w:rPr>
          <w:rFonts w:ascii="Times New Roman" w:hAnsi="Times New Roman" w:cs="Times New Roman"/>
          <w:color w:val="365F91" w:themeColor="accent1" w:themeShade="BF"/>
        </w:rPr>
        <w:t xml:space="preserve">fine disseminated wedges of sphene as seen under </w:t>
      </w:r>
      <w:r w:rsidRPr="00054306">
        <w:rPr>
          <w:rFonts w:ascii="Times New Roman" w:hAnsi="Times New Roman" w:cs="Times New Roman"/>
          <w:color w:val="365F91" w:themeColor="accent1" w:themeShade="BF"/>
        </w:rPr>
        <w:t>reflected light.</w:t>
      </w: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Pr="00EE3129">
        <w:rPr>
          <w:rFonts w:ascii="Times New Roman" w:hAnsi="Times New Roman" w:cs="Times New Roman"/>
          <w:b/>
          <w:bCs/>
          <w:color w:val="365F91" w:themeColor="accent1" w:themeShade="BF"/>
        </w:rPr>
        <w:t>MBHMN-02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  <w:t>Magnification : 10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</w:p>
    <w:p w:rsidR="002803D7" w:rsidRDefault="002803D7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2803D7" w:rsidRDefault="002803D7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70508E" w:rsidRPr="003A2D04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70508E" w:rsidRDefault="0070508E" w:rsidP="00120E99">
      <w:pPr>
        <w:spacing w:after="0"/>
        <w:jc w:val="both"/>
      </w:pPr>
      <w:r>
        <w:rPr>
          <w:noProof/>
          <w:lang w:bidi="hi-IN"/>
        </w:rPr>
        <w:drawing>
          <wp:inline distT="0" distB="0" distL="0" distR="0">
            <wp:extent cx="4663440" cy="3657600"/>
            <wp:effectExtent l="0" t="0" r="3810" b="0"/>
            <wp:docPr id="37" name="Picture 37" descr="C:\Users\petrology\Documents\NMET BLOCKS\Bhadli\M-3, 10X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petrology\Documents\NMET BLOCKS\Bhadli\M-3, 10X copy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08E" w:rsidRPr="00054306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r>
        <w:rPr>
          <w:rFonts w:ascii="Times New Roman" w:hAnsi="Times New Roman" w:cs="Times New Roman"/>
          <w:b/>
          <w:bCs/>
          <w:color w:val="365F91" w:themeColor="accent1" w:themeShade="BF"/>
        </w:rPr>
        <w:t>Pmg – 18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</w:t>
      </w:r>
      <w:r>
        <w:rPr>
          <w:rFonts w:ascii="Times New Roman" w:hAnsi="Times New Roman" w:cs="Times New Roman"/>
          <w:color w:val="365F91" w:themeColor="accent1" w:themeShade="BF"/>
        </w:rPr>
        <w:t xml:space="preserve">showing graphite flakes with parallel alignment as seen under </w:t>
      </w:r>
      <w:r w:rsidRPr="00054306">
        <w:rPr>
          <w:rFonts w:ascii="Times New Roman" w:hAnsi="Times New Roman" w:cs="Times New Roman"/>
          <w:color w:val="365F91" w:themeColor="accent1" w:themeShade="BF"/>
        </w:rPr>
        <w:t>reflected light.</w:t>
      </w:r>
    </w:p>
    <w:p w:rsidR="0070508E" w:rsidRPr="00D64443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Pr="00EE3129">
        <w:rPr>
          <w:rFonts w:ascii="Times New Roman" w:hAnsi="Times New Roman" w:cs="Times New Roman"/>
          <w:b/>
          <w:bCs/>
          <w:color w:val="365F91" w:themeColor="accent1" w:themeShade="BF"/>
        </w:rPr>
        <w:t>MBHMN-03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  <w:t>Magnification : 10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</w:p>
    <w:p w:rsidR="0070508E" w:rsidRPr="00E06A59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70508E" w:rsidRDefault="0070508E" w:rsidP="00120E99">
      <w:pPr>
        <w:spacing w:after="0"/>
        <w:jc w:val="both"/>
      </w:pPr>
      <w:r>
        <w:rPr>
          <w:noProof/>
          <w:lang w:bidi="hi-IN"/>
        </w:rPr>
        <w:lastRenderedPageBreak/>
        <w:drawing>
          <wp:inline distT="0" distB="0" distL="0" distR="0">
            <wp:extent cx="4663440" cy="3657600"/>
            <wp:effectExtent l="0" t="0" r="3810" b="0"/>
            <wp:docPr id="38" name="Picture 38" descr="C:\Users\petrology\Documents\NMET BLOCKS\Bhadli\M-3, 20X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petrology\Documents\NMET BLOCKS\Bhadli\M-3, 20X copy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08E" w:rsidRPr="00054306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r>
        <w:rPr>
          <w:rFonts w:ascii="Times New Roman" w:hAnsi="Times New Roman" w:cs="Times New Roman"/>
          <w:b/>
          <w:bCs/>
          <w:color w:val="365F91" w:themeColor="accent1" w:themeShade="BF"/>
        </w:rPr>
        <w:t>Pmg – 19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</w:t>
      </w:r>
      <w:r>
        <w:rPr>
          <w:rFonts w:ascii="Times New Roman" w:hAnsi="Times New Roman" w:cs="Times New Roman"/>
          <w:color w:val="365F91" w:themeColor="accent1" w:themeShade="BF"/>
        </w:rPr>
        <w:t xml:space="preserve">showing chalcopyrite grains segregating in pockets and associating pyrrhotite and sphalerite as seen under </w:t>
      </w:r>
      <w:r w:rsidRPr="00054306">
        <w:rPr>
          <w:rFonts w:ascii="Times New Roman" w:hAnsi="Times New Roman" w:cs="Times New Roman"/>
          <w:color w:val="365F91" w:themeColor="accent1" w:themeShade="BF"/>
        </w:rPr>
        <w:t>reflected light.</w:t>
      </w:r>
    </w:p>
    <w:p w:rsidR="0070508E" w:rsidRPr="00D64443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Pr="00EE3129">
        <w:rPr>
          <w:rFonts w:ascii="Times New Roman" w:hAnsi="Times New Roman" w:cs="Times New Roman"/>
          <w:b/>
          <w:bCs/>
          <w:color w:val="365F91" w:themeColor="accent1" w:themeShade="BF"/>
        </w:rPr>
        <w:t>MBHMN-03</w:t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  <w:t>Magnification : 20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</w:p>
    <w:p w:rsidR="0070508E" w:rsidRPr="00E06A59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70508E" w:rsidRDefault="0070508E" w:rsidP="00120E9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70508E" w:rsidRPr="0070508E" w:rsidRDefault="0070508E" w:rsidP="00120E99">
      <w:pPr>
        <w:spacing w:after="0"/>
      </w:pPr>
    </w:p>
    <w:sectPr w:rsidR="0070508E" w:rsidRPr="0070508E" w:rsidSect="002803D7">
      <w:headerReference w:type="default" r:id="rId25"/>
      <w:pgSz w:w="11907" w:h="16839" w:code="9"/>
      <w:pgMar w:top="1475" w:right="1183" w:bottom="576" w:left="2592" w:header="284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B4181" w:rsidRDefault="00AB4181" w:rsidP="009C1590">
      <w:pPr>
        <w:spacing w:after="0" w:line="240" w:lineRule="auto"/>
      </w:pPr>
      <w:r>
        <w:separator/>
      </w:r>
    </w:p>
  </w:endnote>
  <w:endnote w:type="continuationSeparator" w:id="1">
    <w:p w:rsidR="00AB4181" w:rsidRDefault="00AB4181" w:rsidP="009C15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B4181" w:rsidRDefault="00AB4181" w:rsidP="009C1590">
      <w:pPr>
        <w:spacing w:after="0" w:line="240" w:lineRule="auto"/>
      </w:pPr>
      <w:r>
        <w:separator/>
      </w:r>
    </w:p>
  </w:footnote>
  <w:footnote w:type="continuationSeparator" w:id="1">
    <w:p w:rsidR="00AB4181" w:rsidRDefault="00AB4181" w:rsidP="009C15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091B" w:rsidRDefault="0048091B" w:rsidP="00845959">
    <w:pPr>
      <w:pStyle w:val="Header"/>
      <w:jc w:val="right"/>
    </w:pPr>
    <w:r w:rsidRPr="0048091B">
      <w:rPr>
        <w:rFonts w:ascii="Times New Roman" w:hAnsi="Times New Roman" w:cs="Times New Roman"/>
        <w:sz w:val="24"/>
        <w:szCs w:val="24"/>
      </w:rPr>
      <w:t>ANNEXU</w:t>
    </w:r>
    <w:r>
      <w:rPr>
        <w:rFonts w:ascii="Times New Roman" w:hAnsi="Times New Roman" w:cs="Times New Roman"/>
        <w:sz w:val="24"/>
        <w:szCs w:val="24"/>
      </w:rPr>
      <w:t>RE-VII/</w:t>
    </w:r>
    <w:r w:rsidR="00BA7A3F" w:rsidRPr="0048091B">
      <w:rPr>
        <w:rFonts w:ascii="Times New Roman" w:hAnsi="Times New Roman" w:cs="Times New Roman"/>
        <w:sz w:val="24"/>
        <w:szCs w:val="24"/>
      </w:rPr>
      <w:fldChar w:fldCharType="begin"/>
    </w:r>
    <w:r w:rsidRPr="0048091B">
      <w:rPr>
        <w:rFonts w:ascii="Times New Roman" w:hAnsi="Times New Roman" w:cs="Times New Roman"/>
        <w:sz w:val="24"/>
        <w:szCs w:val="24"/>
      </w:rPr>
      <w:instrText xml:space="preserve"> PAGE   \* MERGEFORMAT </w:instrText>
    </w:r>
    <w:r w:rsidR="00BA7A3F" w:rsidRPr="0048091B">
      <w:rPr>
        <w:rFonts w:ascii="Times New Roman" w:hAnsi="Times New Roman" w:cs="Times New Roman"/>
        <w:sz w:val="24"/>
        <w:szCs w:val="24"/>
      </w:rPr>
      <w:fldChar w:fldCharType="separate"/>
    </w:r>
    <w:r w:rsidR="002803D7">
      <w:rPr>
        <w:rFonts w:ascii="Times New Roman" w:hAnsi="Times New Roman" w:cs="Times New Roman"/>
        <w:noProof/>
        <w:sz w:val="24"/>
        <w:szCs w:val="24"/>
      </w:rPr>
      <w:t>9</w:t>
    </w:r>
    <w:r w:rsidR="00BA7A3F" w:rsidRPr="0048091B">
      <w:rPr>
        <w:rFonts w:ascii="Times New Roman" w:hAnsi="Times New Roman" w:cs="Times New Roman"/>
        <w:sz w:val="24"/>
        <w:szCs w:val="24"/>
      </w:rPr>
      <w:fldChar w:fldCharType="end"/>
    </w:r>
    <w:r>
      <w:rPr>
        <w:rFonts w:ascii="Times New Roman" w:hAnsi="Times New Roman" w:cs="Times New Roman"/>
        <w:sz w:val="24"/>
        <w:szCs w:val="24"/>
      </w:rPr>
      <w:t xml:space="preserve">  </w:t>
    </w:r>
    <w:r>
      <w:rPr>
        <w:noProof/>
        <w:lang w:bidi="hi-IN"/>
      </w:rPr>
      <w:drawing>
        <wp:inline distT="0" distB="0" distL="0" distR="0">
          <wp:extent cx="428625" cy="514350"/>
          <wp:effectExtent l="19050" t="0" r="9525" b="0"/>
          <wp:docPr id="1" name="Picture 0" descr="MECL-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ECL-Logo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28625" cy="5143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13314">
      <o:colormenu v:ext="edit" fillcolor="none" strokecolor="none"/>
    </o:shapedefaults>
  </w:hdrShapeDefaults>
  <w:footnotePr>
    <w:footnote w:id="0"/>
    <w:footnote w:id="1"/>
  </w:footnotePr>
  <w:endnotePr>
    <w:endnote w:id="0"/>
    <w:endnote w:id="1"/>
  </w:endnotePr>
  <w:compat/>
  <w:rsids>
    <w:rsidRoot w:val="009C1590"/>
    <w:rsid w:val="00001951"/>
    <w:rsid w:val="00010288"/>
    <w:rsid w:val="0001301A"/>
    <w:rsid w:val="00021B2C"/>
    <w:rsid w:val="00023ACC"/>
    <w:rsid w:val="00023BE5"/>
    <w:rsid w:val="000400B7"/>
    <w:rsid w:val="00041CB0"/>
    <w:rsid w:val="000441CE"/>
    <w:rsid w:val="0005270C"/>
    <w:rsid w:val="00054306"/>
    <w:rsid w:val="0006281E"/>
    <w:rsid w:val="0006501D"/>
    <w:rsid w:val="000764A8"/>
    <w:rsid w:val="0008459C"/>
    <w:rsid w:val="000845EE"/>
    <w:rsid w:val="000848A9"/>
    <w:rsid w:val="000908EF"/>
    <w:rsid w:val="000A4EC2"/>
    <w:rsid w:val="000C0045"/>
    <w:rsid w:val="000C1E5E"/>
    <w:rsid w:val="000C6818"/>
    <w:rsid w:val="000C7406"/>
    <w:rsid w:val="000D1472"/>
    <w:rsid w:val="000D4802"/>
    <w:rsid w:val="000F0B54"/>
    <w:rsid w:val="000F2ABA"/>
    <w:rsid w:val="00117F8A"/>
    <w:rsid w:val="00120E99"/>
    <w:rsid w:val="00122CEA"/>
    <w:rsid w:val="001667C4"/>
    <w:rsid w:val="00167D00"/>
    <w:rsid w:val="001719E7"/>
    <w:rsid w:val="00186A70"/>
    <w:rsid w:val="00186FB0"/>
    <w:rsid w:val="00187B82"/>
    <w:rsid w:val="00196EAD"/>
    <w:rsid w:val="001A0109"/>
    <w:rsid w:val="001A461E"/>
    <w:rsid w:val="001D21ED"/>
    <w:rsid w:val="001D419A"/>
    <w:rsid w:val="001F302E"/>
    <w:rsid w:val="001F6B6E"/>
    <w:rsid w:val="0020585F"/>
    <w:rsid w:val="0020624A"/>
    <w:rsid w:val="0021345A"/>
    <w:rsid w:val="00222BBE"/>
    <w:rsid w:val="00223F7A"/>
    <w:rsid w:val="00240D95"/>
    <w:rsid w:val="002419D0"/>
    <w:rsid w:val="0024643D"/>
    <w:rsid w:val="00255183"/>
    <w:rsid w:val="00260760"/>
    <w:rsid w:val="002662E7"/>
    <w:rsid w:val="002735F9"/>
    <w:rsid w:val="002778FD"/>
    <w:rsid w:val="002803D7"/>
    <w:rsid w:val="00283FBE"/>
    <w:rsid w:val="00285EB9"/>
    <w:rsid w:val="002B0C5B"/>
    <w:rsid w:val="002B571C"/>
    <w:rsid w:val="002B7351"/>
    <w:rsid w:val="002D5BA2"/>
    <w:rsid w:val="002E08A4"/>
    <w:rsid w:val="002F16AC"/>
    <w:rsid w:val="003029E1"/>
    <w:rsid w:val="00305C38"/>
    <w:rsid w:val="003126AA"/>
    <w:rsid w:val="00314C9C"/>
    <w:rsid w:val="0031723E"/>
    <w:rsid w:val="003212F3"/>
    <w:rsid w:val="00326A46"/>
    <w:rsid w:val="00331D26"/>
    <w:rsid w:val="00333D5B"/>
    <w:rsid w:val="00335861"/>
    <w:rsid w:val="003462C6"/>
    <w:rsid w:val="00351222"/>
    <w:rsid w:val="00363743"/>
    <w:rsid w:val="0038418C"/>
    <w:rsid w:val="00392D4C"/>
    <w:rsid w:val="003951DE"/>
    <w:rsid w:val="003A0A38"/>
    <w:rsid w:val="003A2D04"/>
    <w:rsid w:val="003B2A4D"/>
    <w:rsid w:val="003C49EC"/>
    <w:rsid w:val="003C5740"/>
    <w:rsid w:val="003E2B06"/>
    <w:rsid w:val="003E3729"/>
    <w:rsid w:val="00400424"/>
    <w:rsid w:val="00401ACC"/>
    <w:rsid w:val="004028B5"/>
    <w:rsid w:val="00403E17"/>
    <w:rsid w:val="004111E2"/>
    <w:rsid w:val="004300FF"/>
    <w:rsid w:val="0046290E"/>
    <w:rsid w:val="0048091B"/>
    <w:rsid w:val="00481848"/>
    <w:rsid w:val="004843C1"/>
    <w:rsid w:val="004868B6"/>
    <w:rsid w:val="00490221"/>
    <w:rsid w:val="00492397"/>
    <w:rsid w:val="0049725E"/>
    <w:rsid w:val="004B445A"/>
    <w:rsid w:val="004B700B"/>
    <w:rsid w:val="004B764E"/>
    <w:rsid w:val="004C1F6E"/>
    <w:rsid w:val="004C4D63"/>
    <w:rsid w:val="004C64DD"/>
    <w:rsid w:val="004E1F96"/>
    <w:rsid w:val="004E2742"/>
    <w:rsid w:val="00513F26"/>
    <w:rsid w:val="005232DF"/>
    <w:rsid w:val="00527B10"/>
    <w:rsid w:val="00532B60"/>
    <w:rsid w:val="0053479C"/>
    <w:rsid w:val="00540A84"/>
    <w:rsid w:val="0055072A"/>
    <w:rsid w:val="00551596"/>
    <w:rsid w:val="00561BEE"/>
    <w:rsid w:val="00571B83"/>
    <w:rsid w:val="00573094"/>
    <w:rsid w:val="00573C5D"/>
    <w:rsid w:val="0058283E"/>
    <w:rsid w:val="00590FF5"/>
    <w:rsid w:val="005A0B78"/>
    <w:rsid w:val="005A449C"/>
    <w:rsid w:val="005A7700"/>
    <w:rsid w:val="005A798F"/>
    <w:rsid w:val="005B2C31"/>
    <w:rsid w:val="005C2C65"/>
    <w:rsid w:val="005D212E"/>
    <w:rsid w:val="005D378E"/>
    <w:rsid w:val="005D5221"/>
    <w:rsid w:val="005E166F"/>
    <w:rsid w:val="005F17E4"/>
    <w:rsid w:val="005F5646"/>
    <w:rsid w:val="005F5B35"/>
    <w:rsid w:val="00600FAD"/>
    <w:rsid w:val="00600FAE"/>
    <w:rsid w:val="00607680"/>
    <w:rsid w:val="00633D3D"/>
    <w:rsid w:val="00643009"/>
    <w:rsid w:val="00671146"/>
    <w:rsid w:val="006766A1"/>
    <w:rsid w:val="0068317A"/>
    <w:rsid w:val="006918DF"/>
    <w:rsid w:val="00694137"/>
    <w:rsid w:val="006C54D5"/>
    <w:rsid w:val="006D653B"/>
    <w:rsid w:val="006E78B9"/>
    <w:rsid w:val="006F5A66"/>
    <w:rsid w:val="0070508E"/>
    <w:rsid w:val="00716701"/>
    <w:rsid w:val="007250CB"/>
    <w:rsid w:val="00732AB7"/>
    <w:rsid w:val="007408E7"/>
    <w:rsid w:val="007408EE"/>
    <w:rsid w:val="00742B92"/>
    <w:rsid w:val="00747307"/>
    <w:rsid w:val="007479BF"/>
    <w:rsid w:val="00750396"/>
    <w:rsid w:val="0075071E"/>
    <w:rsid w:val="00765DAE"/>
    <w:rsid w:val="00775292"/>
    <w:rsid w:val="007A6A1A"/>
    <w:rsid w:val="007B3658"/>
    <w:rsid w:val="007C6229"/>
    <w:rsid w:val="007C68DC"/>
    <w:rsid w:val="007D07C4"/>
    <w:rsid w:val="007D19C9"/>
    <w:rsid w:val="007D34E4"/>
    <w:rsid w:val="007D3B3D"/>
    <w:rsid w:val="007D3C13"/>
    <w:rsid w:val="00805B45"/>
    <w:rsid w:val="00805E22"/>
    <w:rsid w:val="0081670A"/>
    <w:rsid w:val="00817393"/>
    <w:rsid w:val="00817E42"/>
    <w:rsid w:val="0082115C"/>
    <w:rsid w:val="00830C74"/>
    <w:rsid w:val="00834631"/>
    <w:rsid w:val="0083747A"/>
    <w:rsid w:val="00845959"/>
    <w:rsid w:val="00880FE3"/>
    <w:rsid w:val="00890B47"/>
    <w:rsid w:val="0089276C"/>
    <w:rsid w:val="008B3453"/>
    <w:rsid w:val="008B5FCE"/>
    <w:rsid w:val="008E7755"/>
    <w:rsid w:val="008E7F62"/>
    <w:rsid w:val="008F1A31"/>
    <w:rsid w:val="009015A8"/>
    <w:rsid w:val="009163AC"/>
    <w:rsid w:val="009358BF"/>
    <w:rsid w:val="00950ABB"/>
    <w:rsid w:val="00956080"/>
    <w:rsid w:val="009571F5"/>
    <w:rsid w:val="009622EC"/>
    <w:rsid w:val="00982DEF"/>
    <w:rsid w:val="00983223"/>
    <w:rsid w:val="009868C3"/>
    <w:rsid w:val="009B6E24"/>
    <w:rsid w:val="009C1590"/>
    <w:rsid w:val="009C172E"/>
    <w:rsid w:val="009C60B0"/>
    <w:rsid w:val="009C6873"/>
    <w:rsid w:val="009D3EBB"/>
    <w:rsid w:val="009D75E1"/>
    <w:rsid w:val="009E00CB"/>
    <w:rsid w:val="009E0D71"/>
    <w:rsid w:val="009E4D73"/>
    <w:rsid w:val="009E66DC"/>
    <w:rsid w:val="009F4B17"/>
    <w:rsid w:val="00A02674"/>
    <w:rsid w:val="00A0375A"/>
    <w:rsid w:val="00A171B7"/>
    <w:rsid w:val="00A26997"/>
    <w:rsid w:val="00A33D3F"/>
    <w:rsid w:val="00A42413"/>
    <w:rsid w:val="00A44695"/>
    <w:rsid w:val="00A46EC1"/>
    <w:rsid w:val="00A826D8"/>
    <w:rsid w:val="00A83707"/>
    <w:rsid w:val="00A91785"/>
    <w:rsid w:val="00A92B8F"/>
    <w:rsid w:val="00AB24F1"/>
    <w:rsid w:val="00AB4181"/>
    <w:rsid w:val="00AC3E83"/>
    <w:rsid w:val="00AD1712"/>
    <w:rsid w:val="00AD1EB0"/>
    <w:rsid w:val="00AE3FA2"/>
    <w:rsid w:val="00AE447E"/>
    <w:rsid w:val="00AF2867"/>
    <w:rsid w:val="00AF2ADB"/>
    <w:rsid w:val="00AF4EA4"/>
    <w:rsid w:val="00AF6459"/>
    <w:rsid w:val="00B2078E"/>
    <w:rsid w:val="00B429ED"/>
    <w:rsid w:val="00B5254C"/>
    <w:rsid w:val="00B55F36"/>
    <w:rsid w:val="00B5726D"/>
    <w:rsid w:val="00B704DB"/>
    <w:rsid w:val="00B93C32"/>
    <w:rsid w:val="00B96000"/>
    <w:rsid w:val="00B979E9"/>
    <w:rsid w:val="00BA65C8"/>
    <w:rsid w:val="00BA6991"/>
    <w:rsid w:val="00BA7A3F"/>
    <w:rsid w:val="00BC38EB"/>
    <w:rsid w:val="00BC782E"/>
    <w:rsid w:val="00BE7A29"/>
    <w:rsid w:val="00C550C4"/>
    <w:rsid w:val="00C81032"/>
    <w:rsid w:val="00C814E9"/>
    <w:rsid w:val="00C815D0"/>
    <w:rsid w:val="00C82C9F"/>
    <w:rsid w:val="00C855E1"/>
    <w:rsid w:val="00C922CC"/>
    <w:rsid w:val="00C979D7"/>
    <w:rsid w:val="00CB5E90"/>
    <w:rsid w:val="00CC1BC9"/>
    <w:rsid w:val="00CC3DA4"/>
    <w:rsid w:val="00CC6DA6"/>
    <w:rsid w:val="00CD416C"/>
    <w:rsid w:val="00CE6F98"/>
    <w:rsid w:val="00CF1E7B"/>
    <w:rsid w:val="00D002BE"/>
    <w:rsid w:val="00D14EA1"/>
    <w:rsid w:val="00D35A68"/>
    <w:rsid w:val="00D46EE9"/>
    <w:rsid w:val="00D51630"/>
    <w:rsid w:val="00D52104"/>
    <w:rsid w:val="00D64443"/>
    <w:rsid w:val="00D65E48"/>
    <w:rsid w:val="00D67377"/>
    <w:rsid w:val="00D86CDA"/>
    <w:rsid w:val="00D86E22"/>
    <w:rsid w:val="00DC273A"/>
    <w:rsid w:val="00DD6283"/>
    <w:rsid w:val="00DE6BF1"/>
    <w:rsid w:val="00E007D3"/>
    <w:rsid w:val="00E06A59"/>
    <w:rsid w:val="00E22179"/>
    <w:rsid w:val="00E3384E"/>
    <w:rsid w:val="00E466EC"/>
    <w:rsid w:val="00E53F69"/>
    <w:rsid w:val="00E62A0D"/>
    <w:rsid w:val="00E6394A"/>
    <w:rsid w:val="00E67CF9"/>
    <w:rsid w:val="00E84AC0"/>
    <w:rsid w:val="00E86217"/>
    <w:rsid w:val="00EA1779"/>
    <w:rsid w:val="00EA3A07"/>
    <w:rsid w:val="00EC77C1"/>
    <w:rsid w:val="00ED07A6"/>
    <w:rsid w:val="00EE3129"/>
    <w:rsid w:val="00EF3331"/>
    <w:rsid w:val="00F02DF8"/>
    <w:rsid w:val="00F11566"/>
    <w:rsid w:val="00F32B81"/>
    <w:rsid w:val="00F3333E"/>
    <w:rsid w:val="00F4651D"/>
    <w:rsid w:val="00F53BB1"/>
    <w:rsid w:val="00F6004A"/>
    <w:rsid w:val="00F607BF"/>
    <w:rsid w:val="00F64210"/>
    <w:rsid w:val="00F64C73"/>
    <w:rsid w:val="00F7202C"/>
    <w:rsid w:val="00F85A03"/>
    <w:rsid w:val="00F86779"/>
    <w:rsid w:val="00F8708B"/>
    <w:rsid w:val="00F9557A"/>
    <w:rsid w:val="00FA3477"/>
    <w:rsid w:val="00FB5BE7"/>
    <w:rsid w:val="00FE64E9"/>
    <w:rsid w:val="00FF32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>
      <o:colormenu v:ext="edit" fillcolor="none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0B7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C15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159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9C159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C1590"/>
  </w:style>
  <w:style w:type="paragraph" w:styleId="Footer">
    <w:name w:val="footer"/>
    <w:basedOn w:val="Normal"/>
    <w:link w:val="FooterChar"/>
    <w:uiPriority w:val="99"/>
    <w:unhideWhenUsed/>
    <w:rsid w:val="009C159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C159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1393</TotalTime>
  <Pages>10</Pages>
  <Words>552</Words>
  <Characters>3150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3695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petrology</dc:creator>
  <cp:lastModifiedBy>DELL</cp:lastModifiedBy>
  <cp:revision>283</cp:revision>
  <cp:lastPrinted>2026-02-19T05:28:00Z</cp:lastPrinted>
  <dcterms:created xsi:type="dcterms:W3CDTF">2014-12-18T05:12:00Z</dcterms:created>
  <dcterms:modified xsi:type="dcterms:W3CDTF">2026-02-19T11:30:00Z</dcterms:modified>
</cp:coreProperties>
</file>